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附件四：</w:t>
      </w:r>
    </w:p>
    <w:p>
      <w:pPr>
        <w:spacing w:after="100" w:afterAutospacing="1" w:line="360" w:lineRule="auto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计算机科学与工程学院第</w:t>
      </w:r>
      <w:r>
        <w:rPr>
          <w:rFonts w:hint="eastAsia" w:ascii="黑体" w:eastAsia="黑体"/>
          <w:sz w:val="32"/>
          <w:szCs w:val="32"/>
          <w:lang w:val="en-US" w:eastAsia="zh-CN"/>
        </w:rPr>
        <w:t>四</w:t>
      </w:r>
      <w:r>
        <w:rPr>
          <w:rFonts w:hint="eastAsia" w:ascii="黑体" w:eastAsia="黑体"/>
          <w:sz w:val="32"/>
          <w:szCs w:val="32"/>
        </w:rPr>
        <w:t>次学代会代表名单统计表</w:t>
      </w:r>
    </w:p>
    <w:p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选举单位：        </w:t>
      </w:r>
      <w:bookmarkStart w:id="0" w:name="_GoBack"/>
      <w:bookmarkEnd w:id="0"/>
      <w:r>
        <w:rPr>
          <w:rFonts w:hint="eastAsia" w:ascii="宋体" w:hAnsi="宋体"/>
          <w:sz w:val="24"/>
        </w:rPr>
        <w:t xml:space="preserve">                                         201</w:t>
      </w:r>
      <w:r>
        <w:rPr>
          <w:rFonts w:hint="eastAsia" w:ascii="宋体" w:hAnsi="宋体"/>
          <w:sz w:val="24"/>
          <w:lang w:val="en-US" w:eastAsia="zh-CN"/>
        </w:rPr>
        <w:t>8</w:t>
      </w:r>
      <w:r>
        <w:rPr>
          <w:rFonts w:hint="eastAsia" w:ascii="宋体" w:hAnsi="宋体"/>
          <w:sz w:val="24"/>
        </w:rPr>
        <w:t>年   月   日</w:t>
      </w:r>
    </w:p>
    <w:tbl>
      <w:tblPr>
        <w:tblStyle w:val="3"/>
        <w:tblW w:w="92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403"/>
        <w:gridCol w:w="1726"/>
        <w:gridCol w:w="891"/>
        <w:gridCol w:w="1335"/>
        <w:gridCol w:w="1875"/>
        <w:gridCol w:w="12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编号</w:t>
            </w: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1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zww</dc:creator>
  <cp:lastModifiedBy>zww</cp:lastModifiedBy>
  <dcterms:modified xsi:type="dcterms:W3CDTF">2018-05-08T09:06:10Z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